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2C2E22"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 xml:space="preserve">Em et </w:t>
      </w:r>
      <w:r w:rsidRPr="00AC3510">
        <w:rPr>
          <w:rFonts w:ascii="Times-Roman" w:hAnsi="Times-Roman" w:cs="Times-Roman"/>
          <w:noProof/>
          <w:sz w:val="20"/>
          <w:szCs w:val="20"/>
        </w:rPr>
        <w:t>rae</w:t>
      </w:r>
      <w:r>
        <w:rPr>
          <w:rFonts w:ascii="Times-Roman" w:hAnsi="Times-Roman" w:cs="Times-Roman"/>
          <w:sz w:val="20"/>
          <w:szCs w:val="20"/>
        </w:rPr>
        <w:t xml:space="preserve"> </w:t>
      </w:r>
      <w:r w:rsidRPr="00AC3510">
        <w:rPr>
          <w:rFonts w:ascii="Times-Roman" w:hAnsi="Times-Roman" w:cs="Times-Roman"/>
          <w:noProof/>
          <w:sz w:val="20"/>
          <w:szCs w:val="20"/>
        </w:rPr>
        <w:t>vit</w:t>
      </w:r>
      <w:r>
        <w:rPr>
          <w:rFonts w:ascii="Times-Roman" w:hAnsi="Times-Roman" w:cs="Times-Roman"/>
          <w:sz w:val="20"/>
          <w:szCs w:val="20"/>
        </w:rPr>
        <w:t xml:space="preserve"> </w:t>
      </w:r>
      <w:r w:rsidRPr="00AC3510">
        <w:rPr>
          <w:rFonts w:ascii="Times-Roman" w:hAnsi="Times-Roman" w:cs="Times-Roman"/>
          <w:noProof/>
          <w:sz w:val="20"/>
          <w:szCs w:val="20"/>
        </w:rPr>
        <w:t>faci</w:t>
      </w:r>
      <w:bookmarkStart w:id="0" w:name="_GoBack"/>
      <w:bookmarkEnd w:id="0"/>
    </w:p>
    <w:p w14:paraId="012C2E23" w14:textId="77777777" w:rsidR="00363811" w:rsidRDefault="00363811" w:rsidP="00363811">
      <w:pPr>
        <w:pStyle w:val="BasicParagraph"/>
        <w:rPr>
          <w:rFonts w:ascii="Times-Roman" w:hAnsi="Times-Roman" w:cs="Times-Roman"/>
          <w:sz w:val="20"/>
          <w:szCs w:val="20"/>
        </w:rPr>
      </w:pPr>
    </w:p>
    <w:p w14:paraId="012C2E24" w14:textId="77777777" w:rsidR="00363811" w:rsidRDefault="00363811" w:rsidP="00363811">
      <w:pPr>
        <w:pStyle w:val="BasicParagraph"/>
        <w:rPr>
          <w:rFonts w:ascii="Times-Roman" w:hAnsi="Times-Roman" w:cs="Times-Roman"/>
          <w:sz w:val="20"/>
          <w:szCs w:val="20"/>
        </w:rPr>
      </w:pPr>
    </w:p>
    <w:p w14:paraId="012C2E25" w14:textId="77777777" w:rsidR="00363811" w:rsidRDefault="00363811" w:rsidP="00363811">
      <w:pPr>
        <w:pStyle w:val="BasicParagraph"/>
        <w:rPr>
          <w:rFonts w:ascii="Times-Roman" w:hAnsi="Times-Roman" w:cs="Times-Roman"/>
          <w:sz w:val="20"/>
          <w:szCs w:val="20"/>
        </w:rPr>
      </w:pPr>
    </w:p>
    <w:p w14:paraId="012C2E26" w14:textId="77777777" w:rsidR="00363811" w:rsidRDefault="00363811" w:rsidP="00363811">
      <w:pPr>
        <w:pStyle w:val="BasicParagraph"/>
        <w:rPr>
          <w:rFonts w:ascii="Times-Roman" w:hAnsi="Times-Roman" w:cs="Times-Roman"/>
          <w:sz w:val="20"/>
          <w:szCs w:val="20"/>
        </w:rPr>
      </w:pPr>
    </w:p>
    <w:p w14:paraId="012C2E27"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 xml:space="preserve">Is </w:t>
      </w:r>
      <w:r w:rsidRPr="00AC3510">
        <w:rPr>
          <w:rFonts w:ascii="Times-Roman" w:hAnsi="Times-Roman" w:cs="Times-Roman"/>
          <w:noProof/>
          <w:sz w:val="20"/>
          <w:szCs w:val="20"/>
        </w:rPr>
        <w:t>expelle</w:t>
      </w:r>
      <w:r>
        <w:rPr>
          <w:rFonts w:ascii="Times-Roman" w:hAnsi="Times-Roman" w:cs="Times-Roman"/>
          <w:sz w:val="20"/>
          <w:szCs w:val="20"/>
        </w:rPr>
        <w:t xml:space="preserve"> </w:t>
      </w:r>
      <w:r w:rsidRPr="00AC3510">
        <w:rPr>
          <w:rFonts w:ascii="Times-Roman" w:hAnsi="Times-Roman" w:cs="Times-Roman"/>
          <w:noProof/>
          <w:sz w:val="20"/>
          <w:szCs w:val="20"/>
        </w:rPr>
        <w:t>stotatem</w:t>
      </w:r>
      <w:r>
        <w:rPr>
          <w:rFonts w:ascii="Times-Roman" w:hAnsi="Times-Roman" w:cs="Times-Roman"/>
          <w:sz w:val="20"/>
          <w:szCs w:val="20"/>
        </w:rPr>
        <w:t xml:space="preserve"> </w:t>
      </w:r>
      <w:r w:rsidRPr="00AC3510">
        <w:rPr>
          <w:rFonts w:ascii="Times-Roman" w:hAnsi="Times-Roman" w:cs="Times-Roman"/>
          <w:noProof/>
          <w:sz w:val="20"/>
          <w:szCs w:val="20"/>
        </w:rPr>
        <w:t>non</w:t>
      </w:r>
      <w:r w:rsidRPr="00001271">
        <w:rPr>
          <w:rFonts w:ascii="Times-Roman" w:hAnsi="Times-Roman" w:cs="Times-Roman"/>
          <w:noProof/>
          <w:sz w:val="20"/>
          <w:szCs w:val="20"/>
        </w:rPr>
        <w:t xml:space="preserve"> </w:t>
      </w:r>
      <w:r w:rsidRPr="00AC3510">
        <w:rPr>
          <w:rFonts w:ascii="Times-Roman" w:hAnsi="Times-Roman" w:cs="Times-Roman"/>
          <w:noProof/>
          <w:sz w:val="20"/>
          <w:szCs w:val="20"/>
        </w:rPr>
        <w:t>eveles</w:t>
      </w:r>
    </w:p>
    <w:p w14:paraId="012C2E28" w14:textId="77777777" w:rsidR="00363811" w:rsidRDefault="00363811" w:rsidP="00363811">
      <w:pPr>
        <w:pStyle w:val="BasicParagraph"/>
        <w:rPr>
          <w:rFonts w:ascii="Times-Roman" w:hAnsi="Times-Roman" w:cs="Times-Roman"/>
          <w:sz w:val="20"/>
          <w:szCs w:val="20"/>
        </w:rPr>
      </w:pPr>
    </w:p>
    <w:p w14:paraId="012C2E29"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t everi di officiis doluptae venihil maximpero quodi ulloritat audit, si omnihilla dentur, sanimus.</w:t>
      </w:r>
    </w:p>
    <w:p w14:paraId="012C2E2A"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Aborum arciis perores idelend itiore eaqu</w:t>
      </w:r>
    </w:p>
    <w:p w14:paraId="012C2E2B" w14:textId="77777777" w:rsidR="00363811" w:rsidRDefault="00363811" w:rsidP="00363811">
      <w:pPr>
        <w:pStyle w:val="BasicParagraph"/>
        <w:rPr>
          <w:rFonts w:ascii="Times-Roman" w:hAnsi="Times-Roman" w:cs="Times-Roman"/>
          <w:sz w:val="20"/>
          <w:szCs w:val="20"/>
        </w:rPr>
      </w:pPr>
    </w:p>
    <w:p w14:paraId="012C2E2C"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o estium ulparum explaut autaturia alicate necus es ute voluptur, consequis ut optasit aut eum earibus expero temped ea de laborit reriosaniet ea cus, vent litio voluptatur?Ehendendus, unt magniss undamus endus aciis mi, odiaeca tiorem andenestrum quam quid quo desedis modipsapid min plam quiant molorecatem fuga. Sant, odio dolessit quia nobit et reicili bearunt quidel et ulpa vello con conseru ntincia nos velitaquid mi, quaspid que dolorat quidusc ipiducitate prat et quunt as natiam facereperum re quost aut qui dolum simagni hilici aut qui od qui a de porerumqui blatemo denihil mil ilignis cideles tibuscid quam, ium dis mo blandel estionsequi nullaborem repratios expliquam, alicius aute prempeliquas et ut lam, sed quis ipsa qui optatiam apis et ipsunt aliqui nis et eosaperchil im re dolorerum id quiaspic to magnat quat faccusc imagnatem re qui dolo te nonsedit laccae pore volupta quaturibus.</w:t>
      </w:r>
    </w:p>
    <w:p w14:paraId="012C2E2D" w14:textId="77777777" w:rsidR="00363811" w:rsidRDefault="00363811" w:rsidP="00363811">
      <w:pPr>
        <w:pStyle w:val="BasicParagraph"/>
        <w:rPr>
          <w:rFonts w:ascii="Times-Roman" w:hAnsi="Times-Roman" w:cs="Times-Roman"/>
          <w:sz w:val="20"/>
          <w:szCs w:val="20"/>
        </w:rPr>
      </w:pPr>
    </w:p>
    <w:p w14:paraId="012C2E2E"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Con re et lab is destium, unte prorpor essita ne vitae. Nam, nonsed quaecabo. Ed mosam, temolup taquibus.</w:t>
      </w:r>
    </w:p>
    <w:p w14:paraId="012C2E2F"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Ent quam est odit eossimo lorrum digenim oluptate quiatia dolest, odit omnis modignam et fugit dus mo im doluptiis reicitate nihitat et ulparibus aperferi odit doluptasped qui tem que molupta tusdandem et molupiet apit, que doluptatur, tet pratis audis eature nihilibus moluptibus volesci ditatio nseque optas voloreratis di dipiet fugit labo. Daeptat qui nam quasperum nonse nimi, sequis enesti doluptur aut ant qui simet, si que acestrumet, odias venihil lautet ut occaerae vereic te suntis placcum et dolestiur?</w:t>
      </w:r>
    </w:p>
    <w:p w14:paraId="012C2E30" w14:textId="77777777" w:rsidR="00363811" w:rsidRDefault="00363811" w:rsidP="00363811">
      <w:pPr>
        <w:pStyle w:val="BasicParagraph"/>
        <w:rPr>
          <w:rFonts w:ascii="Times-Roman" w:hAnsi="Times-Roman" w:cs="Times-Roman"/>
          <w:sz w:val="20"/>
          <w:szCs w:val="20"/>
        </w:rPr>
      </w:pPr>
    </w:p>
    <w:p w14:paraId="012C2E31"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Teni solorum ium aut excearunt, cus cum aut latur sunt haria doluptatur, od mos debis voluptas ut quis doluptatur assi dis dolupta sae cum audit molest earunto tor molorum doluptas que vel maximin corio expera quae pro odiscimin cusae ommoluptiam ipiendi te pe mos mossum et et hition nobis aute labo. Apis ut voluptis voluptiorem eatem ut hariorem qui que doles aliquam qui ist alit pores ditianimil ium aliatur? Ximagniendi dolupta dollab il ipsum utatquam, voluptus etus modiore ssimili tiorehenia doloritat veri dolorunt, iur, vid minvent percid qui demporum eveles nonsequ iderae ipsam, officiliquae cus.</w:t>
      </w:r>
    </w:p>
    <w:p w14:paraId="012C2E32" w14:textId="77777777" w:rsidR="00363811" w:rsidRDefault="00363811" w:rsidP="00363811">
      <w:pPr>
        <w:pStyle w:val="BasicParagraph"/>
        <w:rPr>
          <w:rFonts w:ascii="Times-Roman" w:hAnsi="Times-Roman" w:cs="Times-Roman"/>
          <w:sz w:val="20"/>
          <w:szCs w:val="20"/>
        </w:rPr>
      </w:pPr>
    </w:p>
    <w:p w14:paraId="012C2E33"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t>Em et rae vit faci</w:t>
      </w:r>
    </w:p>
    <w:p w14:paraId="012C2E34" w14:textId="77777777" w:rsidR="00363811" w:rsidRDefault="00363811" w:rsidP="00363811">
      <w:pPr>
        <w:pStyle w:val="BasicParagraph"/>
        <w:rPr>
          <w:rFonts w:ascii="Times-Roman" w:hAnsi="Times-Roman" w:cs="Times-Roman"/>
          <w:sz w:val="20"/>
          <w:szCs w:val="20"/>
        </w:rPr>
      </w:pPr>
    </w:p>
    <w:p w14:paraId="012C2E35" w14:textId="77777777" w:rsidR="00363811" w:rsidRDefault="00363811" w:rsidP="00363811">
      <w:pPr>
        <w:pStyle w:val="BasicParagraph"/>
        <w:rPr>
          <w:rFonts w:ascii="Times-Roman" w:hAnsi="Times-Roman" w:cs="Times-Roman"/>
          <w:sz w:val="20"/>
          <w:szCs w:val="20"/>
        </w:rPr>
      </w:pPr>
    </w:p>
    <w:p w14:paraId="012C2E36" w14:textId="77777777" w:rsidR="00363811" w:rsidRDefault="00363811" w:rsidP="00363811">
      <w:pPr>
        <w:pStyle w:val="BasicParagraph"/>
        <w:rPr>
          <w:rFonts w:ascii="Times-Roman" w:hAnsi="Times-Roman" w:cs="Times-Roman"/>
          <w:sz w:val="20"/>
          <w:szCs w:val="20"/>
        </w:rPr>
      </w:pPr>
    </w:p>
    <w:p w14:paraId="012C2E37" w14:textId="77777777" w:rsidR="00363811" w:rsidRDefault="00363811" w:rsidP="00363811">
      <w:pPr>
        <w:pStyle w:val="BasicParagraph"/>
        <w:rPr>
          <w:rFonts w:ascii="Times-Roman" w:hAnsi="Times-Roman" w:cs="Times-Roman"/>
          <w:sz w:val="20"/>
          <w:szCs w:val="20"/>
        </w:rPr>
      </w:pPr>
    </w:p>
    <w:p w14:paraId="012C2E38" w14:textId="77777777" w:rsidR="00363811" w:rsidRDefault="00363811" w:rsidP="00363811">
      <w:pPr>
        <w:pStyle w:val="BasicParagraph"/>
        <w:rPr>
          <w:rFonts w:ascii="Times-Roman" w:hAnsi="Times-Roman" w:cs="Times-Roman"/>
          <w:sz w:val="20"/>
          <w:szCs w:val="20"/>
        </w:rPr>
      </w:pPr>
      <w:r>
        <w:rPr>
          <w:rFonts w:ascii="Times-Roman" w:hAnsi="Times-Roman" w:cs="Times-Roman"/>
          <w:sz w:val="20"/>
          <w:szCs w:val="20"/>
        </w:rPr>
        <w:lastRenderedPageBreak/>
        <w:t xml:space="preserve">Em et </w:t>
      </w:r>
    </w:p>
    <w:p w14:paraId="012C2E39"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Em et rae vit fac</w:t>
      </w:r>
    </w:p>
    <w:p w14:paraId="012C2E3A"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Is expelle stotatem non eveles</w:t>
      </w:r>
    </w:p>
    <w:p w14:paraId="012C2E3B" w14:textId="77777777" w:rsidR="00B24457" w:rsidRDefault="00B24457" w:rsidP="00B24457">
      <w:pPr>
        <w:pStyle w:val="BasicParagraph"/>
        <w:rPr>
          <w:rFonts w:ascii="Times-Roman" w:hAnsi="Times-Roman" w:cs="Times-Roman"/>
          <w:sz w:val="20"/>
          <w:szCs w:val="20"/>
        </w:rPr>
      </w:pPr>
    </w:p>
    <w:p w14:paraId="012C2E3C"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t everi di officiis doluptae venihil maximpero quodi ulloritat audit, si omnihilla dentur, sanimus.</w:t>
      </w:r>
    </w:p>
    <w:p w14:paraId="012C2E3D"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Aborum arciis perores idelend itiore eaqu</w:t>
      </w:r>
    </w:p>
    <w:p w14:paraId="012C2E3E" w14:textId="77777777" w:rsidR="00B24457" w:rsidRDefault="00B24457" w:rsidP="00B24457">
      <w:pPr>
        <w:pStyle w:val="BasicParagraph"/>
        <w:rPr>
          <w:rFonts w:ascii="Times-Roman" w:hAnsi="Times-Roman" w:cs="Times-Roman"/>
          <w:sz w:val="20"/>
          <w:szCs w:val="20"/>
        </w:rPr>
      </w:pPr>
    </w:p>
    <w:p w14:paraId="012C2E3F"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o estium ulparum explaut autaturia alicate necus es ute voluptur, consequis ut optasit aut eum earibus expero temped ea de laborit reriosaniet ea cus, vent litio voluptatur?Ehendendus, unt magniss undamus endus aciis mi, odiaeca tiorem andenestrum quam quid quo desedis modipsapid min plam quiant molorecatem fuga. Sant, odio dolessit quia nobit et reicili bearunt quidel et ulpa vello con conseru ntincia nos velitaquid mi, quaspid que dolorat quidusc ipiducitate prat et quunt as natiam facereperum re quost aut qui dolum simagni hilici aut qui od qui a de porerumqui blatemo denihil mil ilignis cideles tibuscid quam, ium dis mo blandel estionsequi nullaborem repratios expliquam, alicius aute prempeliquas et ut lam, sed quis ipsa qui optatiam apis et ipsunt aliqui nis et eosaperchil im re dolorerum id quiaspic to magnat quat faccusc imagnatem re qui dolo te nonsedit laccae pore volupta quaturibus.</w:t>
      </w:r>
    </w:p>
    <w:p w14:paraId="012C2E40" w14:textId="77777777" w:rsidR="00B24457" w:rsidRDefault="00B24457" w:rsidP="00B24457">
      <w:pPr>
        <w:pStyle w:val="BasicParagraph"/>
        <w:rPr>
          <w:rFonts w:ascii="Times-Roman" w:hAnsi="Times-Roman" w:cs="Times-Roman"/>
          <w:sz w:val="20"/>
          <w:szCs w:val="20"/>
        </w:rPr>
      </w:pPr>
    </w:p>
    <w:p w14:paraId="012C2E41"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Con re et lab is destium, unte prorpor essita ne vitae. Nam, nonsed quaecabo. Ed mosam, temolup taquibus.</w:t>
      </w:r>
    </w:p>
    <w:p w14:paraId="012C2E42"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Ent quam est odit eossimo lorrum digenim oluptate quiatia dolest, odit omnis modignam et fugit dus mo im doluptiis reicitate nihitat et ulparibus aperferi odit doluptasped qui tem que molupta tusdandem et molupiet apit, que doluptatur, tet pratis audis eature nihilibus moluptibus volesci ditatio nseque optas voloreratis di dipiet fugit labo. Daeptat qui nam quasperum nonse nimi, sequis enesti doluptur aut ant qui simet, si que acestrumet, odias venihil lautet ut occaerae vereic te suntis placcum et dolestiur?</w:t>
      </w:r>
    </w:p>
    <w:p w14:paraId="012C2E43" w14:textId="77777777" w:rsidR="00B24457" w:rsidRDefault="00B24457" w:rsidP="00B24457">
      <w:pPr>
        <w:pStyle w:val="BasicParagraph"/>
        <w:rPr>
          <w:rFonts w:ascii="Times-Roman" w:hAnsi="Times-Roman" w:cs="Times-Roman"/>
          <w:sz w:val="20"/>
          <w:szCs w:val="20"/>
        </w:rPr>
      </w:pPr>
    </w:p>
    <w:p w14:paraId="012C2E44"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Teni solorum ium aut excearunt, cus cum aut latur sunt haria doluptatur, od mos debis voluptas ut quis doluptatur assi dis dolupta sae cum audit molest earunto tor molorum doluptas que vel maximin corio expera quae pro odiscimin cusae ommoluptiam ipiendi te pe mos mossum et et hition nobis aute labo. Apis ut voluptis voluptiorem eatem ut hariorem qui que doles aliquam qui ist alit pores ditianimil ium aliatur? Ximagniendi dolupta dollab il ipsum utatquam, voluptus etus modiore ssimili tiorehenia doloritat veri dolorunt, iur, vid minvent percid qui demporum eveles nonsequ iderae ipsam, officiliquae cus.</w:t>
      </w:r>
    </w:p>
    <w:p w14:paraId="012C2E45" w14:textId="77777777" w:rsidR="00B24457" w:rsidRDefault="00B24457" w:rsidP="00B24457">
      <w:pPr>
        <w:pStyle w:val="BasicParagraph"/>
        <w:rPr>
          <w:rFonts w:ascii="Times-Roman" w:hAnsi="Times-Roman" w:cs="Times-Roman"/>
          <w:sz w:val="20"/>
          <w:szCs w:val="20"/>
        </w:rPr>
      </w:pPr>
    </w:p>
    <w:p w14:paraId="012C2E46"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Em et rae vit faci</w:t>
      </w:r>
    </w:p>
    <w:p w14:paraId="012C2E47" w14:textId="77777777" w:rsidR="00B24457" w:rsidRDefault="00B24457" w:rsidP="00B24457">
      <w:pPr>
        <w:pStyle w:val="BasicParagraph"/>
        <w:rPr>
          <w:rFonts w:ascii="Times-Roman" w:hAnsi="Times-Roman" w:cs="Times-Roman"/>
          <w:sz w:val="20"/>
          <w:szCs w:val="20"/>
        </w:rPr>
      </w:pPr>
    </w:p>
    <w:p w14:paraId="012C2E48" w14:textId="77777777" w:rsidR="00B24457" w:rsidRDefault="00B24457" w:rsidP="00B24457">
      <w:pPr>
        <w:pStyle w:val="BasicParagraph"/>
        <w:rPr>
          <w:rFonts w:ascii="Times-Roman" w:hAnsi="Times-Roman" w:cs="Times-Roman"/>
          <w:sz w:val="20"/>
          <w:szCs w:val="20"/>
        </w:rPr>
      </w:pPr>
    </w:p>
    <w:p w14:paraId="012C2E49" w14:textId="77777777" w:rsidR="00B24457" w:rsidRDefault="00B24457" w:rsidP="00B24457">
      <w:pPr>
        <w:pStyle w:val="BasicParagraph"/>
        <w:rPr>
          <w:rFonts w:ascii="Times-Roman" w:hAnsi="Times-Roman" w:cs="Times-Roman"/>
          <w:sz w:val="20"/>
          <w:szCs w:val="20"/>
        </w:rPr>
      </w:pPr>
    </w:p>
    <w:p w14:paraId="012C2E4A" w14:textId="77777777" w:rsidR="00B24457" w:rsidRDefault="00B24457" w:rsidP="00B24457">
      <w:pPr>
        <w:pStyle w:val="BasicParagraph"/>
        <w:rPr>
          <w:rFonts w:ascii="Times-Roman" w:hAnsi="Times-Roman" w:cs="Times-Roman"/>
          <w:sz w:val="20"/>
          <w:szCs w:val="20"/>
        </w:rPr>
      </w:pPr>
    </w:p>
    <w:p w14:paraId="012C2E4B" w14:textId="77777777" w:rsidR="00B24457" w:rsidRDefault="00B24457" w:rsidP="00B24457">
      <w:pPr>
        <w:pStyle w:val="BasicParagraph"/>
        <w:rPr>
          <w:rFonts w:ascii="Times-Roman" w:hAnsi="Times-Roman" w:cs="Times-Roman"/>
          <w:sz w:val="20"/>
          <w:szCs w:val="20"/>
        </w:rPr>
      </w:pPr>
      <w:r>
        <w:rPr>
          <w:rFonts w:ascii="Times-Roman" w:hAnsi="Times-Roman" w:cs="Times-Roman"/>
          <w:sz w:val="20"/>
          <w:szCs w:val="20"/>
        </w:rPr>
        <w:t xml:space="preserve">Em et </w:t>
      </w:r>
    </w:p>
    <w:p w14:paraId="012C2E4C" w14:textId="77777777" w:rsidR="00B24457" w:rsidRDefault="00B24457" w:rsidP="00B24457">
      <w:pPr>
        <w:pStyle w:val="BasicParagraph"/>
        <w:rPr>
          <w:rFonts w:ascii="Times-Roman" w:hAnsi="Times-Roman" w:cs="Times-Roman"/>
          <w:sz w:val="20"/>
          <w:szCs w:val="20"/>
        </w:rPr>
      </w:pPr>
    </w:p>
    <w:p w14:paraId="012C2E4D" w14:textId="77777777" w:rsidR="00B24457" w:rsidRDefault="00B24457" w:rsidP="00B24457">
      <w:pPr>
        <w:pStyle w:val="BasicParagraph"/>
        <w:rPr>
          <w:rFonts w:ascii="Times-Roman" w:hAnsi="Times-Roman" w:cs="Times-Roman"/>
          <w:sz w:val="20"/>
          <w:szCs w:val="20"/>
        </w:rPr>
      </w:pPr>
    </w:p>
    <w:p w14:paraId="012C2E4E" w14:textId="77777777" w:rsidR="00B24457" w:rsidRDefault="00B24457" w:rsidP="00B24457">
      <w:pPr>
        <w:pStyle w:val="BasicParagraph"/>
        <w:rPr>
          <w:rFonts w:ascii="Times-Roman" w:hAnsi="Times-Roman" w:cs="Times-Roman"/>
          <w:sz w:val="20"/>
          <w:szCs w:val="20"/>
        </w:rPr>
      </w:pPr>
    </w:p>
    <w:p w14:paraId="012C2E4F" w14:textId="77777777" w:rsidR="00B24457" w:rsidRDefault="00B24457" w:rsidP="00B24457">
      <w:pPr>
        <w:pStyle w:val="BasicParagraph"/>
        <w:rPr>
          <w:rFonts w:ascii="Times-Roman" w:hAnsi="Times-Roman" w:cs="Times-Roman"/>
          <w:sz w:val="20"/>
          <w:szCs w:val="20"/>
        </w:rPr>
      </w:pPr>
    </w:p>
    <w:p w14:paraId="012C2E50" w14:textId="77777777" w:rsidR="00A66B5E" w:rsidRPr="00B24457" w:rsidRDefault="00A66B5E" w:rsidP="00B24457">
      <w:pPr>
        <w:pStyle w:val="BasicParagraph"/>
        <w:rPr>
          <w:rFonts w:ascii="Times-Roman" w:hAnsi="Times-Roman" w:cs="Times-Roman"/>
          <w:sz w:val="20"/>
          <w:szCs w:val="20"/>
        </w:rPr>
      </w:pPr>
    </w:p>
    <w:sectPr w:rsidR="00A66B5E" w:rsidRPr="00B24457" w:rsidSect="00B24457">
      <w:headerReference w:type="even" r:id="rId7"/>
      <w:headerReference w:type="default" r:id="rId8"/>
      <w:footerReference w:type="even" r:id="rId9"/>
      <w:footerReference w:type="default" r:id="rId10"/>
      <w:headerReference w:type="first" r:id="rId11"/>
      <w:footerReference w:type="first" r:id="rId12"/>
      <w:pgSz w:w="12240" w:h="15840"/>
      <w:pgMar w:top="2880" w:right="1440" w:bottom="1440" w:left="1440" w:header="360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D8C28" w14:textId="77777777" w:rsidR="008E407E" w:rsidRDefault="008E407E">
      <w:r>
        <w:separator/>
      </w:r>
    </w:p>
  </w:endnote>
  <w:endnote w:type="continuationSeparator" w:id="0">
    <w:p w14:paraId="15436AF2" w14:textId="77777777" w:rsidR="008E407E" w:rsidRDefault="008E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MinionPro-Regular">
    <w:altName w:val="Geneva"/>
    <w:panose1 w:val="00000000000000000000"/>
    <w:charset w:val="4D"/>
    <w:family w:val="auto"/>
    <w:notTrueType/>
    <w:pitch w:val="default"/>
    <w:sig w:usb0="00000003" w:usb1="00000000" w:usb2="00000000" w:usb3="00000000" w:csb0="00000001"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707D" w14:textId="77777777" w:rsidR="00884CE9" w:rsidRDefault="00884C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E197A" w14:textId="77777777" w:rsidR="00884CE9" w:rsidRDefault="00884C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A2460" w14:textId="77777777" w:rsidR="00884CE9" w:rsidRDefault="00884C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C4AA6" w14:textId="77777777" w:rsidR="008E407E" w:rsidRDefault="008E407E">
      <w:r>
        <w:separator/>
      </w:r>
    </w:p>
  </w:footnote>
  <w:footnote w:type="continuationSeparator" w:id="0">
    <w:p w14:paraId="1644A17C" w14:textId="77777777" w:rsidR="008E407E" w:rsidRDefault="008E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8082E" w14:textId="77777777" w:rsidR="00884CE9" w:rsidRDefault="00884C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C2E55" w14:textId="77777777" w:rsidR="0075143D" w:rsidRDefault="00A33B9B">
    <w:pPr>
      <w:pStyle w:val="Header"/>
    </w:pPr>
    <w:r>
      <w:rPr>
        <w:noProof/>
      </w:rPr>
      <mc:AlternateContent>
        <mc:Choice Requires="wps">
          <w:drawing>
            <wp:anchor distT="0" distB="0" distL="114300" distR="114300" simplePos="0" relativeHeight="251661312" behindDoc="0" locked="0" layoutInCell="1" allowOverlap="1" wp14:anchorId="012C2E57" wp14:editId="012C2E58">
              <wp:simplePos x="0" y="0"/>
              <wp:positionH relativeFrom="column">
                <wp:posOffset>-914400</wp:posOffset>
              </wp:positionH>
              <wp:positionV relativeFrom="paragraph">
                <wp:posOffset>-609600</wp:posOffset>
              </wp:positionV>
              <wp:extent cx="7772400" cy="6858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685800"/>
                      </a:xfrm>
                      <a:prstGeom prst="rect">
                        <a:avLst/>
                      </a:prstGeom>
                      <a:noFill/>
                      <a:ln>
                        <a:noFill/>
                      </a:ln>
                      <a:effectLst/>
                      <a:extLst>
                        <a:ext uri="{909E8E84-426E-40DD-AFC4-6F175D3DCCD1}">
                          <a14:hiddenFill xmlns:a14="http://schemas.microsoft.com/office/drawing/2010/main">
                            <a:solidFill>
                              <a:schemeClr val="tx1">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Lst>
                    </wps:spPr>
                    <wps:txbx>
                      <w:txbxContent>
                        <w:p w14:paraId="012C2E5F" w14:textId="77777777" w:rsidR="00B24457" w:rsidRPr="00B24457" w:rsidRDefault="00B24457" w:rsidP="00B24457">
                          <w:pPr>
                            <w:spacing w:line="360" w:lineRule="auto"/>
                            <w:jc w:val="center"/>
                            <w:rPr>
                              <w:rFonts w:ascii="Times" w:hAnsi="Times"/>
                              <w:color w:val="692045"/>
                              <w:spacing w:val="6"/>
                              <w:sz w:val="17"/>
                            </w:rPr>
                          </w:pPr>
                          <w:r w:rsidRPr="00B24457">
                            <w:rPr>
                              <w:rFonts w:ascii="Times" w:hAnsi="Times"/>
                              <w:color w:val="692045"/>
                              <w:spacing w:val="6"/>
                              <w:sz w:val="17"/>
                            </w:rPr>
                            <w:t>ebcompstrategies.com</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C2E57" id="_x0000_t202" coordsize="21600,21600" o:spt="202" path="m,l,21600r21600,l21600,xe">
              <v:stroke joinstyle="miter"/>
              <v:path gradientshapeok="t" o:connecttype="rect"/>
            </v:shapetype>
            <v:shape id="Text Box 6" o:spid="_x0000_s1026" type="#_x0000_t202" style="position:absolute;margin-left:-1in;margin-top:-48pt;width:612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" filled="f" fillcolor="black [3213]" stroked="f" strokecolor="#4a7ebb" strokeweight="1.5pt">
              <v:textbox inset=",7.2pt,,7.2pt">
                <w:txbxContent>
                  <w:p w14:paraId="012C2E5F" w14:textId="77777777" w:rsidR="00B24457" w:rsidRPr="00B24457" w:rsidRDefault="00B24457" w:rsidP="00B24457">
                    <w:pPr>
                      <w:spacing w:line="360" w:lineRule="auto"/>
                      <w:jc w:val="center"/>
                      <w:rPr>
                        <w:rFonts w:ascii="Times" w:hAnsi="Times"/>
                        <w:color w:val="692045"/>
                        <w:spacing w:val="6"/>
                        <w:sz w:val="17"/>
                      </w:rPr>
                    </w:pPr>
                    <w:r w:rsidRPr="00B24457">
                      <w:rPr>
                        <w:rFonts w:ascii="Times" w:hAnsi="Times"/>
                        <w:color w:val="692045"/>
                        <w:spacing w:val="6"/>
                        <w:sz w:val="17"/>
                      </w:rPr>
                      <w:t>ebcompstrategies.com</w:t>
                    </w:r>
                  </w:p>
                </w:txbxContent>
              </v:textbox>
            </v:shape>
          </w:pict>
        </mc:Fallback>
      </mc:AlternateContent>
    </w:r>
    <w:r>
      <w:rPr>
        <w:noProof/>
      </w:rPr>
      <w:drawing>
        <wp:anchor distT="0" distB="0" distL="114300" distR="114300" simplePos="0" relativeHeight="251664384" behindDoc="0" locked="0" layoutInCell="1" allowOverlap="1" wp14:anchorId="012C2E59" wp14:editId="012C2E5A">
          <wp:simplePos x="0" y="0"/>
          <wp:positionH relativeFrom="column">
            <wp:posOffset>1981200</wp:posOffset>
          </wp:positionH>
          <wp:positionV relativeFrom="paragraph">
            <wp:posOffset>-1539875</wp:posOffset>
          </wp:positionV>
          <wp:extent cx="2040255" cy="846455"/>
          <wp:effectExtent l="0" t="0" r="0" b="0"/>
          <wp:wrapNone/>
          <wp:docPr id="9" name="Picture 9" descr="E-Letterhea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Letterhea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0255" cy="84645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C2E56" w14:textId="77777777" w:rsidR="00A66B5E" w:rsidRDefault="00A33B9B">
    <w:pPr>
      <w:pStyle w:val="Header"/>
    </w:pPr>
    <w:r>
      <w:rPr>
        <w:noProof/>
      </w:rPr>
      <w:drawing>
        <wp:anchor distT="0" distB="0" distL="114300" distR="114300" simplePos="0" relativeHeight="251658240" behindDoc="0" locked="0" layoutInCell="1" allowOverlap="1" wp14:anchorId="012C2E5B" wp14:editId="012C2E5C">
          <wp:simplePos x="0" y="0"/>
          <wp:positionH relativeFrom="column">
            <wp:posOffset>1955800</wp:posOffset>
          </wp:positionH>
          <wp:positionV relativeFrom="paragraph">
            <wp:posOffset>-1591310</wp:posOffset>
          </wp:positionV>
          <wp:extent cx="2040255" cy="846455"/>
          <wp:effectExtent l="0" t="0" r="0" b="0"/>
          <wp:wrapNone/>
          <wp:docPr id="10" name="Picture 3" descr="E-Letterhea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tterhead-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0255" cy="84645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012C2E5D" wp14:editId="012C2E5E">
              <wp:simplePos x="0" y="0"/>
              <wp:positionH relativeFrom="column">
                <wp:posOffset>-914400</wp:posOffset>
              </wp:positionH>
              <wp:positionV relativeFrom="paragraph">
                <wp:posOffset>-685800</wp:posOffset>
              </wp:positionV>
              <wp:extent cx="7772400" cy="6858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685800"/>
                      </a:xfrm>
                      <a:prstGeom prst="rect">
                        <a:avLst/>
                      </a:prstGeom>
                      <a:noFill/>
                      <a:ln>
                        <a:noFill/>
                      </a:ln>
                      <a:effectLst/>
                      <a:extLst>
                        <a:ext uri="{909E8E84-426E-40DD-AFC4-6F175D3DCCD1}">
                          <a14:hiddenFill xmlns:a14="http://schemas.microsoft.com/office/drawing/2010/main">
                            <a:solidFill>
                              <a:schemeClr val="tx1">
                                <a:lumMod val="100000"/>
                                <a:lumOff val="0"/>
                              </a:schemeClr>
                            </a:solidFill>
                          </a14:hiddenFill>
                        </a:ex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14:hiddenEffects>
                        </a:ext>
                      </a:extLst>
                    </wps:spPr>
                    <wps:txbx>
                      <w:txbxContent>
                        <w:p w14:paraId="012C2E60" w14:textId="77777777" w:rsidR="009E4C12" w:rsidRPr="009E4C12" w:rsidRDefault="00A66B5E" w:rsidP="009E4C12">
                          <w:pPr>
                            <w:spacing w:line="360" w:lineRule="auto"/>
                            <w:jc w:val="center"/>
                            <w:rPr>
                              <w:rFonts w:ascii="Times" w:hAnsi="Times"/>
                              <w:color w:val="646569"/>
                              <w:spacing w:val="6"/>
                              <w:sz w:val="17"/>
                            </w:rPr>
                          </w:pPr>
                          <w:r w:rsidRPr="009E4C12">
                            <w:rPr>
                              <w:rFonts w:ascii="Times" w:hAnsi="Times"/>
                              <w:color w:val="646569"/>
                              <w:spacing w:val="6"/>
                              <w:sz w:val="17"/>
                            </w:rPr>
                            <w:t>250 Monroe Avenue NW, Su</w:t>
                          </w:r>
                          <w:r w:rsidR="009E4C12" w:rsidRPr="009E4C12">
                            <w:rPr>
                              <w:rFonts w:ascii="Times" w:hAnsi="Times"/>
                              <w:color w:val="646569"/>
                              <w:spacing w:val="6"/>
                              <w:sz w:val="17"/>
                            </w:rPr>
                            <w:t>ite 400, Grand Rapids, MI 49503</w:t>
                          </w:r>
                        </w:p>
                        <w:p w14:paraId="012C2E61" w14:textId="7395BD46" w:rsidR="00A66B5E" w:rsidRPr="009E4C12" w:rsidRDefault="00A66B5E" w:rsidP="009E4C12">
                          <w:pPr>
                            <w:spacing w:line="360" w:lineRule="auto"/>
                            <w:jc w:val="center"/>
                            <w:rPr>
                              <w:rFonts w:ascii="Times" w:hAnsi="Times"/>
                              <w:color w:val="646569"/>
                              <w:spacing w:val="6"/>
                              <w:sz w:val="17"/>
                            </w:rPr>
                          </w:pPr>
                          <w:r w:rsidRPr="009E4C12">
                            <w:rPr>
                              <w:rFonts w:ascii="Times" w:hAnsi="Times"/>
                              <w:color w:val="646569"/>
                              <w:spacing w:val="6"/>
                              <w:sz w:val="17"/>
                            </w:rPr>
                            <w:t>p. 616.</w:t>
                          </w:r>
                          <w:r w:rsidR="00884CE9">
                            <w:rPr>
                              <w:rFonts w:ascii="Times" w:hAnsi="Times"/>
                              <w:color w:val="646569"/>
                              <w:spacing w:val="6"/>
                              <w:sz w:val="17"/>
                            </w:rPr>
                            <w:t>438</w:t>
                          </w:r>
                          <w:r w:rsidRPr="009E4C12">
                            <w:rPr>
                              <w:rFonts w:ascii="Times" w:hAnsi="Times"/>
                              <w:color w:val="646569"/>
                              <w:spacing w:val="6"/>
                              <w:sz w:val="17"/>
                            </w:rPr>
                            <w:t>.</w:t>
                          </w:r>
                          <w:r w:rsidR="00884CE9">
                            <w:rPr>
                              <w:rFonts w:ascii="Times" w:hAnsi="Times"/>
                              <w:color w:val="646569"/>
                              <w:spacing w:val="6"/>
                              <w:sz w:val="17"/>
                            </w:rPr>
                            <w:t>9253</w:t>
                          </w:r>
                          <w:r w:rsidRPr="009E4C12">
                            <w:rPr>
                              <w:rFonts w:ascii="Times" w:hAnsi="Times"/>
                              <w:color w:val="646569"/>
                              <w:spacing w:val="6"/>
                              <w:sz w:val="17"/>
                            </w:rPr>
                            <w:t xml:space="preserve">   ebcompstrategies.com</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C2E5D" id="_x0000_t202" coordsize="21600,21600" o:spt="202" path="m,l,21600r21600,l21600,xe">
              <v:stroke joinstyle="miter"/>
              <v:path gradientshapeok="t" o:connecttype="rect"/>
            </v:shapetype>
            <v:shape id="Text Box 2" o:spid="_x0000_s1027" type="#_x0000_t202" style="position:absolute;margin-left:-1in;margin-top:-54pt;width:612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" filled="f" fillcolor="black [3213]" stroked="f" strokecolor="#4a7ebb" strokeweight="1.5pt">
              <v:textbox inset=",7.2pt,,7.2pt">
                <w:txbxContent>
                  <w:p w14:paraId="012C2E60" w14:textId="77777777" w:rsidR="009E4C12" w:rsidRPr="009E4C12" w:rsidRDefault="00A66B5E" w:rsidP="009E4C12">
                    <w:pPr>
                      <w:spacing w:line="360" w:lineRule="auto"/>
                      <w:jc w:val="center"/>
                      <w:rPr>
                        <w:rFonts w:ascii="Times" w:hAnsi="Times"/>
                        <w:color w:val="646569"/>
                        <w:spacing w:val="6"/>
                        <w:sz w:val="17"/>
                      </w:rPr>
                    </w:pPr>
                    <w:r w:rsidRPr="009E4C12">
                      <w:rPr>
                        <w:rFonts w:ascii="Times" w:hAnsi="Times"/>
                        <w:color w:val="646569"/>
                        <w:spacing w:val="6"/>
                        <w:sz w:val="17"/>
                      </w:rPr>
                      <w:t>250 Monroe Avenue NW, Su</w:t>
                    </w:r>
                    <w:r w:rsidR="009E4C12" w:rsidRPr="009E4C12">
                      <w:rPr>
                        <w:rFonts w:ascii="Times" w:hAnsi="Times"/>
                        <w:color w:val="646569"/>
                        <w:spacing w:val="6"/>
                        <w:sz w:val="17"/>
                      </w:rPr>
                      <w:t>ite 400, Grand Rapids, MI 49503</w:t>
                    </w:r>
                  </w:p>
                  <w:p w14:paraId="012C2E61" w14:textId="7395BD46" w:rsidR="00A66B5E" w:rsidRPr="009E4C12" w:rsidRDefault="00A66B5E" w:rsidP="009E4C12">
                    <w:pPr>
                      <w:spacing w:line="360" w:lineRule="auto"/>
                      <w:jc w:val="center"/>
                      <w:rPr>
                        <w:rFonts w:ascii="Times" w:hAnsi="Times"/>
                        <w:color w:val="646569"/>
                        <w:spacing w:val="6"/>
                        <w:sz w:val="17"/>
                      </w:rPr>
                    </w:pPr>
                    <w:r w:rsidRPr="009E4C12">
                      <w:rPr>
                        <w:rFonts w:ascii="Times" w:hAnsi="Times"/>
                        <w:color w:val="646569"/>
                        <w:spacing w:val="6"/>
                        <w:sz w:val="17"/>
                      </w:rPr>
                      <w:t>p. 616.</w:t>
                    </w:r>
                    <w:r w:rsidR="00884CE9">
                      <w:rPr>
                        <w:rFonts w:ascii="Times" w:hAnsi="Times"/>
                        <w:color w:val="646569"/>
                        <w:spacing w:val="6"/>
                        <w:sz w:val="17"/>
                      </w:rPr>
                      <w:t>438</w:t>
                    </w:r>
                    <w:r w:rsidRPr="009E4C12">
                      <w:rPr>
                        <w:rFonts w:ascii="Times" w:hAnsi="Times"/>
                        <w:color w:val="646569"/>
                        <w:spacing w:val="6"/>
                        <w:sz w:val="17"/>
                      </w:rPr>
                      <w:t>.</w:t>
                    </w:r>
                    <w:r w:rsidR="00884CE9">
                      <w:rPr>
                        <w:rFonts w:ascii="Times" w:hAnsi="Times"/>
                        <w:color w:val="646569"/>
                        <w:spacing w:val="6"/>
                        <w:sz w:val="17"/>
                      </w:rPr>
                      <w:t>9253</w:t>
                    </w:r>
                    <w:r w:rsidRPr="009E4C12">
                      <w:rPr>
                        <w:rFonts w:ascii="Times" w:hAnsi="Times"/>
                        <w:color w:val="646569"/>
                        <w:spacing w:val="6"/>
                        <w:sz w:val="17"/>
                      </w:rPr>
                      <w:t xml:space="preserve">   ebcompstrategies.com</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4097" fillcolor="none [3213]" stroke="f" strokecolor="#4a7ebb">
      <v:fill color="none [3213]"/>
      <v:stroke color="#4a7ebb" weight="1.5pt" on="f"/>
      <v:shadow on="t" opacity="22938f" offset="0"/>
      <v:textbox inset=",7.2pt,,7.2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Iyt7AwBUIzEwtjCyUdpeDU4uLM/DyQAqNaAF2ykmAsAAAA"/>
  </w:docVars>
  <w:rsids>
    <w:rsidRoot w:val="00A66B5E"/>
    <w:rsid w:val="00001271"/>
    <w:rsid w:val="00363811"/>
    <w:rsid w:val="00452EC5"/>
    <w:rsid w:val="005B71AA"/>
    <w:rsid w:val="0075143D"/>
    <w:rsid w:val="00884CE9"/>
    <w:rsid w:val="008E407E"/>
    <w:rsid w:val="009E4C12"/>
    <w:rsid w:val="00A33B9B"/>
    <w:rsid w:val="00A66B5E"/>
    <w:rsid w:val="00AC3510"/>
    <w:rsid w:val="00B24457"/>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fillcolor="none [3213]" stroke="f" strokecolor="#4a7ebb">
      <v:fill color="none [3213]"/>
      <v:stroke color="#4a7ebb" weight="1.5pt" on="f"/>
      <v:shadow on="t" opacity="22938f" offset="0"/>
      <v:textbox inset=",7.2pt,,7.2pt"/>
    </o:shapedefaults>
    <o:shapelayout v:ext="edit">
      <o:idmap v:ext="edit" data="1"/>
    </o:shapelayout>
  </w:shapeDefaults>
  <w:decimalSymbol w:val="."/>
  <w:listSeparator w:val=","/>
  <w14:docId w14:val="012C2E22"/>
  <w15:docId w15:val="{E53E26DE-46B3-4CA4-8271-B9B0C0FA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0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6B5E"/>
    <w:pPr>
      <w:tabs>
        <w:tab w:val="center" w:pos="4320"/>
        <w:tab w:val="right" w:pos="8640"/>
      </w:tabs>
    </w:pPr>
  </w:style>
  <w:style w:type="character" w:customStyle="1" w:styleId="HeaderChar">
    <w:name w:val="Header Char"/>
    <w:basedOn w:val="DefaultParagraphFont"/>
    <w:link w:val="Header"/>
    <w:uiPriority w:val="99"/>
    <w:rsid w:val="00A66B5E"/>
  </w:style>
  <w:style w:type="paragraph" w:styleId="Footer">
    <w:name w:val="footer"/>
    <w:basedOn w:val="Normal"/>
    <w:link w:val="FooterChar"/>
    <w:uiPriority w:val="99"/>
    <w:unhideWhenUsed/>
    <w:rsid w:val="00A66B5E"/>
    <w:pPr>
      <w:tabs>
        <w:tab w:val="center" w:pos="4320"/>
        <w:tab w:val="right" w:pos="8640"/>
      </w:tabs>
    </w:pPr>
  </w:style>
  <w:style w:type="character" w:customStyle="1" w:styleId="FooterChar">
    <w:name w:val="Footer Char"/>
    <w:basedOn w:val="DefaultParagraphFont"/>
    <w:link w:val="Footer"/>
    <w:uiPriority w:val="99"/>
    <w:rsid w:val="00A66B5E"/>
  </w:style>
  <w:style w:type="paragraph" w:customStyle="1" w:styleId="BasicParagraph">
    <w:name w:val="[Basic Paragraph]"/>
    <w:basedOn w:val="Normal"/>
    <w:uiPriority w:val="99"/>
    <w:rsid w:val="00363811"/>
    <w:pPr>
      <w:widowControl w:val="0"/>
      <w:autoSpaceDE w:val="0"/>
      <w:autoSpaceDN w:val="0"/>
      <w:adjustRightInd w:val="0"/>
      <w:spacing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74638-F76E-47FF-9709-C001C7D08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Crumback</dc:creator>
  <cp:keywords/>
  <cp:lastModifiedBy>Scott Crumback</cp:lastModifiedBy>
  <cp:revision>5</cp:revision>
  <cp:lastPrinted>2014-04-12T23:29:00Z</cp:lastPrinted>
  <dcterms:created xsi:type="dcterms:W3CDTF">2014-04-22T21:10:00Z</dcterms:created>
  <dcterms:modified xsi:type="dcterms:W3CDTF">2019-02-19T16:51:00Z</dcterms:modified>
</cp:coreProperties>
</file>